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pPr>
      <w:r w:rsidDel="00000000" w:rsidR="00000000" w:rsidRPr="00000000">
        <w:rPr>
          <w:rtl w:val="0"/>
        </w:rPr>
      </w:r>
    </w:p>
    <w:p w:rsidR="00000000" w:rsidDel="00000000" w:rsidP="00000000" w:rsidRDefault="00000000" w:rsidRPr="00000000" w14:paraId="00000002">
      <w:pPr>
        <w:tabs>
          <w:tab w:val="left" w:leader="none" w:pos="375"/>
        </w:tabs>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rtl w:val="0"/>
        </w:rPr>
        <w:t xml:space="preserve">BİRİM FİYAT TEKLİF CETVELİ</w:t>
      </w:r>
      <w:r w:rsidDel="00000000" w:rsidR="00000000" w:rsidRPr="00000000">
        <w:rPr>
          <w:color w:val="ffffff"/>
          <w:vertAlign w:val="superscript"/>
        </w:rPr>
        <w:footnoteReference w:customMarkFollows="0" w:id="0"/>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tbl>
      <w:tblPr>
        <w:tblStyle w:val="Table1"/>
        <w:tblW w:w="9060.0" w:type="dxa"/>
        <w:jc w:val="left"/>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000"/>
      </w:tblPr>
      <w:tblGrid>
        <w:gridCol w:w="615"/>
        <w:gridCol w:w="3510"/>
        <w:gridCol w:w="324.99999999999943"/>
        <w:gridCol w:w="410.00000000000057"/>
        <w:gridCol w:w="390"/>
        <w:gridCol w:w="390"/>
        <w:gridCol w:w="1260"/>
        <w:gridCol w:w="1335"/>
        <w:gridCol w:w="825"/>
        <w:tblGridChange w:id="0">
          <w:tblGrid>
            <w:gridCol w:w="615"/>
            <w:gridCol w:w="3510"/>
            <w:gridCol w:w="324.99999999999943"/>
            <w:gridCol w:w="410.00000000000057"/>
            <w:gridCol w:w="390"/>
            <w:gridCol w:w="390"/>
            <w:gridCol w:w="1260"/>
            <w:gridCol w:w="1335"/>
            <w:gridCol w:w="825"/>
          </w:tblGrid>
        </w:tblGridChange>
      </w:tblGrid>
      <w:tr>
        <w:trPr>
          <w:cantSplit w:val="0"/>
          <w:tblHeader w:val="0"/>
        </w:trPr>
        <w:tc>
          <w:tcPr>
            <w:gridSpan w:val="7"/>
          </w:tcPr>
          <w:p w:rsidR="00000000" w:rsidDel="00000000" w:rsidP="00000000" w:rsidRDefault="00000000" w:rsidRPr="00000000" w14:paraId="00000005">
            <w:pPr>
              <w:jc w:val="center"/>
              <w:rPr>
                <w:i w:val="1"/>
              </w:rPr>
            </w:pPr>
            <w:r w:rsidDel="00000000" w:rsidR="00000000" w:rsidRPr="00000000">
              <w:rPr>
                <w:i w:val="1"/>
                <w:rtl w:val="0"/>
              </w:rPr>
              <w:t xml:space="preserve">A</w:t>
            </w:r>
            <w:r w:rsidDel="00000000" w:rsidR="00000000" w:rsidRPr="00000000">
              <w:rPr>
                <w:i w:val="1"/>
                <w:vertAlign w:val="superscript"/>
                <w:rtl w:val="0"/>
              </w:rPr>
              <w:t xml:space="preserve">1</w:t>
            </w:r>
            <w:r w:rsidDel="00000000" w:rsidR="00000000" w:rsidRPr="00000000">
              <w:rPr>
                <w:rtl w:val="0"/>
              </w:rPr>
            </w:r>
          </w:p>
        </w:tc>
        <w:tc>
          <w:tcPr>
            <w:gridSpan w:val="2"/>
          </w:tcPr>
          <w:p w:rsidR="00000000" w:rsidDel="00000000" w:rsidP="00000000" w:rsidRDefault="00000000" w:rsidRPr="00000000" w14:paraId="0000000C">
            <w:pPr>
              <w:jc w:val="center"/>
              <w:rPr>
                <w:i w:val="1"/>
              </w:rPr>
            </w:pPr>
            <w:r w:rsidDel="00000000" w:rsidR="00000000" w:rsidRPr="00000000">
              <w:rPr>
                <w:i w:val="1"/>
                <w:rtl w:val="0"/>
              </w:rPr>
              <w:t xml:space="preserve">B</w:t>
            </w:r>
            <w:r w:rsidDel="00000000" w:rsidR="00000000" w:rsidRPr="00000000">
              <w:rPr>
                <w:i w:val="1"/>
                <w:vertAlign w:val="superscript"/>
                <w:rtl w:val="0"/>
              </w:rPr>
              <w:t xml:space="preserve">2</w:t>
            </w:r>
            <w:r w:rsidDel="00000000" w:rsidR="00000000" w:rsidRPr="00000000">
              <w:rPr>
                <w:rtl w:val="0"/>
              </w:rPr>
            </w:r>
          </w:p>
        </w:tc>
      </w:tr>
      <w:tr>
        <w:trPr>
          <w:cantSplit w:val="0"/>
          <w:trHeight w:val="269" w:hRule="atLeast"/>
          <w:tblHeader w:val="0"/>
        </w:trPr>
        <w:tc>
          <w:tcPr>
            <w:vMerge w:val="restart"/>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left" w:leader="none" w:pos="708"/>
              </w:tabs>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8"/>
                <w:szCs w:val="18"/>
                <w:u w:val="none"/>
                <w:shd w:fill="auto" w:val="clear"/>
                <w:vertAlign w:val="baseline"/>
                <w:rtl w:val="0"/>
              </w:rPr>
              <w:t xml:space="preserve">Sıra No</w:t>
            </w:r>
            <w:r w:rsidDel="00000000" w:rsidR="00000000" w:rsidRPr="00000000">
              <w:rPr>
                <w:rtl w:val="0"/>
              </w:rPr>
            </w:r>
          </w:p>
        </w:tc>
        <w:tc>
          <w:tcPr>
            <w:vMerge w:val="restart"/>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1"/>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8"/>
                <w:szCs w:val="18"/>
                <w:u w:val="none"/>
                <w:shd w:fill="auto" w:val="clear"/>
                <w:vertAlign w:val="baseline"/>
                <w:rtl w:val="0"/>
              </w:rPr>
              <w:t xml:space="preserve">     İş Kaleminin Adı ve Kısa Açıklaması</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tl w:val="0"/>
              </w:rPr>
              <w:t xml:space="preserve">3</w:t>
            </w:r>
            <w:r w:rsidDel="00000000" w:rsidR="00000000" w:rsidRPr="00000000">
              <w:rPr>
                <w:rtl w:val="0"/>
              </w:rPr>
            </w:r>
          </w:p>
        </w:tc>
        <w:tc>
          <w:tcPr>
            <w:gridSpan w:val="2"/>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superscript"/>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Miktarı</w:t>
            </w:r>
            <w:r w:rsidDel="00000000" w:rsidR="00000000" w:rsidRPr="00000000">
              <w:rPr>
                <w:rtl w:val="0"/>
              </w:rPr>
            </w:r>
          </w:p>
        </w:tc>
        <w:tc>
          <w:tcPr>
            <w:vMerge w:val="restart"/>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Times New Roman" w:cs="Times New Roman" w:eastAsia="Times New Roman" w:hAnsi="Times New Roman"/>
                <w:b w:val="1"/>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8"/>
                <w:szCs w:val="18"/>
                <w:u w:val="none"/>
                <w:shd w:fill="auto" w:val="clear"/>
                <w:vertAlign w:val="baseline"/>
                <w:rtl w:val="0"/>
              </w:rPr>
              <w:t xml:space="preserve">Teklif Edilen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tl w:val="0"/>
              </w:rPr>
              <w:t xml:space="preserve">4</w:t>
            </w:r>
            <w:r w:rsidDel="00000000" w:rsidR="00000000" w:rsidRPr="00000000">
              <w:rPr>
                <w:rFonts w:ascii="Times New Roman" w:cs="Times New Roman" w:eastAsia="Times New Roman" w:hAnsi="Times New Roman"/>
                <w:b w:val="1"/>
                <w:i w:val="0"/>
                <w:smallCaps w:val="0"/>
                <w:strike w:val="0"/>
                <w:color w:val="000000"/>
                <w:sz w:val="18"/>
                <w:szCs w:val="18"/>
                <w:u w:val="none"/>
                <w:shd w:fill="auto" w:val="clear"/>
                <w:vertAlign w:val="baseline"/>
                <w:rtl w:val="0"/>
              </w:rPr>
              <w:t xml:space="preserve">       Birim Fiyat</w:t>
            </w:r>
            <w:r w:rsidDel="00000000" w:rsidR="00000000" w:rsidRPr="00000000">
              <w:rPr>
                <w:rtl w:val="0"/>
              </w:rPr>
            </w:r>
          </w:p>
        </w:tc>
        <w:tc>
          <w:tcPr>
            <w:vMerge w:val="restart"/>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1"/>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8"/>
                <w:szCs w:val="18"/>
                <w:u w:val="none"/>
                <w:shd w:fill="auto" w:val="clear"/>
                <w:vertAlign w:val="baseline"/>
                <w:rtl w:val="0"/>
              </w:rPr>
              <w:t xml:space="preserve">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8"/>
                <w:szCs w:val="18"/>
                <w:u w:val="none"/>
                <w:shd w:fill="auto" w:val="clear"/>
                <w:vertAlign w:val="baseline"/>
                <w:rtl w:val="0"/>
              </w:rPr>
              <w:t xml:space="preserve">        Tutarı</w:t>
            </w:r>
            <w:r w:rsidDel="00000000" w:rsidR="00000000" w:rsidRPr="00000000">
              <w:rPr>
                <w:rtl w:val="0"/>
              </w:rPr>
            </w:r>
          </w:p>
        </w:tc>
      </w:tr>
      <w:tr>
        <w:trPr>
          <w:cantSplit w:val="0"/>
          <w:trHeight w:val="455" w:hRule="atLeast"/>
          <w:tblHeader w:val="0"/>
        </w:trPr>
        <w:tc>
          <w:tcPr>
            <w:vMerge w:val="continue"/>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8"/>
                <w:szCs w:val="18"/>
                <w:u w:val="none"/>
                <w:shd w:fill="auto" w:val="clear"/>
                <w:vertAlign w:val="baseline"/>
                <w:rtl w:val="0"/>
              </w:rPr>
              <w:t xml:space="preserve">Birimi</w:t>
            </w:r>
            <w:r w:rsidDel="00000000" w:rsidR="00000000" w:rsidRPr="00000000">
              <w:rPr>
                <w:rtl w:val="0"/>
              </w:rPr>
            </w:r>
          </w:p>
        </w:tc>
        <w:tc>
          <w:tcPr>
            <w:gridSpan w:val="2"/>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İşçi sayısı</w:t>
            </w:r>
          </w:p>
        </w:tc>
        <w:tc>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Ay/gün/saat</w:t>
            </w:r>
          </w:p>
        </w:tc>
        <w:tc>
          <w:tcPr>
            <w:vMerge w:val="continue"/>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left" w:leader="none" w:pos="708"/>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tc>
        <w:tc>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6 Kişi Güvenlik Görevlisi - Merkez (</w:t>
            </w:r>
            <w:r w:rsidDel="00000000" w:rsidR="00000000" w:rsidRPr="00000000">
              <w:rPr>
                <w:rFonts w:ascii="Calibri" w:cs="Calibri" w:eastAsia="Calibri" w:hAnsi="Calibri"/>
                <w:sz w:val="20"/>
                <w:szCs w:val="20"/>
                <w:rtl w:val="0"/>
              </w:rPr>
              <w:t xml:space="preserve">Brüt Asgari Ücretin %100 fazlası</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w:t>
            </w:r>
          </w:p>
        </w:tc>
        <w:tc>
          <w:tcPr>
            <w:gridSpan w:val="2"/>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Ay</w:t>
            </w:r>
          </w:p>
        </w:tc>
        <w:tc>
          <w:tcPr>
            <w:gridSpan w:val="2"/>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w:t>
            </w:r>
          </w:p>
        </w:tc>
        <w:tc>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sz w:val="20"/>
                <w:szCs w:val="20"/>
                <w:rtl w:val="0"/>
              </w:rPr>
              <w:t xml:space="preserve">12</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ay</w:t>
            </w:r>
          </w:p>
        </w:tc>
        <w:tc>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left" w:leader="none" w:pos="708"/>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r>
          </w:p>
        </w:tc>
        <w:tc>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12 kişi Güvenlik Görevlisi - Taşra (</w:t>
            </w:r>
            <w:r w:rsidDel="00000000" w:rsidR="00000000" w:rsidRPr="00000000">
              <w:rPr>
                <w:rFonts w:ascii="Calibri" w:cs="Calibri" w:eastAsia="Calibri" w:hAnsi="Calibri"/>
                <w:sz w:val="20"/>
                <w:szCs w:val="20"/>
                <w:rtl w:val="0"/>
              </w:rPr>
              <w:t xml:space="preserve">Brüt Asgari Ücretin %140 fazlası</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w:t>
            </w:r>
          </w:p>
        </w:tc>
        <w:tc>
          <w:tcPr>
            <w:gridSpan w:val="2"/>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Ay</w:t>
            </w:r>
          </w:p>
        </w:tc>
        <w:tc>
          <w:tcPr>
            <w:gridSpan w:val="2"/>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w:t>
            </w:r>
          </w:p>
        </w:tc>
        <w:tc>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sz w:val="20"/>
                <w:szCs w:val="20"/>
                <w:rtl w:val="0"/>
              </w:rPr>
              <w:t xml:space="preserve">12</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ay</w:t>
            </w:r>
          </w:p>
        </w:tc>
        <w:tc>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372" w:hRule="atLeast"/>
          <w:tblHeader w:val="0"/>
        </w:trPr>
        <w:tc>
          <w:tcPr>
            <w:gridSpan w:val="8"/>
          </w:tcPr>
          <w:p w:rsidR="00000000" w:rsidDel="00000000" w:rsidP="00000000" w:rsidRDefault="00000000" w:rsidRPr="00000000" w14:paraId="00000035">
            <w:pPr>
              <w:jc w:val="both"/>
              <w:rPr>
                <w:sz w:val="20"/>
                <w:szCs w:val="20"/>
                <w:vertAlign w:val="superscript"/>
              </w:rPr>
            </w:pPr>
            <w:r w:rsidDel="00000000" w:rsidR="00000000" w:rsidRPr="00000000">
              <w:rPr>
                <w:b w:val="1"/>
                <w:sz w:val="20"/>
                <w:szCs w:val="20"/>
                <w:rtl w:val="0"/>
              </w:rPr>
              <w:t xml:space="preserve">  </w:t>
            </w:r>
            <w:r w:rsidDel="00000000" w:rsidR="00000000" w:rsidRPr="00000000">
              <w:rPr>
                <w:sz w:val="20"/>
                <w:szCs w:val="20"/>
                <w:rtl w:val="0"/>
              </w:rPr>
              <w:t xml:space="preserve">                                                                                                    </w:t>
            </w:r>
            <w:r w:rsidDel="00000000" w:rsidR="00000000" w:rsidRPr="00000000">
              <w:rPr>
                <w:b w:val="1"/>
                <w:sz w:val="20"/>
                <w:szCs w:val="20"/>
                <w:rtl w:val="0"/>
              </w:rPr>
              <w:t xml:space="preserve">I. ARA TOPLAM</w:t>
            </w:r>
            <w:r w:rsidDel="00000000" w:rsidR="00000000" w:rsidRPr="00000000">
              <w:rPr>
                <w:sz w:val="20"/>
                <w:szCs w:val="20"/>
                <w:rtl w:val="0"/>
              </w:rPr>
              <w:t xml:space="preserve"> (K.D.V Hariç)</w:t>
            </w:r>
            <w:r w:rsidDel="00000000" w:rsidR="00000000" w:rsidRPr="00000000">
              <w:rPr>
                <w:sz w:val="20"/>
                <w:szCs w:val="20"/>
                <w:vertAlign w:val="superscript"/>
                <w:rtl w:val="0"/>
              </w:rPr>
              <w:t xml:space="preserve">5</w:t>
            </w:r>
          </w:p>
        </w:tc>
        <w:tc>
          <w:tcPr/>
          <w:p w:rsidR="00000000" w:rsidDel="00000000" w:rsidP="00000000" w:rsidRDefault="00000000" w:rsidRPr="00000000" w14:paraId="0000003D">
            <w:pPr>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left" w:leader="none" w:pos="708"/>
              </w:tabs>
              <w:spacing w:after="0" w:before="0" w:line="240" w:lineRule="auto"/>
              <w:ind w:left="0" w:right="0" w:firstLine="0"/>
              <w:jc w:val="center"/>
              <w:rPr>
                <w:rFonts w:ascii="Times New Roman" w:cs="Times New Roman" w:eastAsia="Times New Roman" w:hAnsi="Times New Roman"/>
                <w:b w:val="1"/>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8"/>
                <w:szCs w:val="18"/>
                <w:u w:val="none"/>
                <w:shd w:fill="auto" w:val="clear"/>
                <w:vertAlign w:val="baseline"/>
                <w:rtl w:val="0"/>
              </w:rPr>
              <w:t xml:space="preserve">Sıra No</w:t>
            </w:r>
          </w:p>
        </w:tc>
        <w:tc>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8"/>
                <w:szCs w:val="18"/>
                <w:u w:val="none"/>
                <w:shd w:fill="auto" w:val="clear"/>
                <w:vertAlign w:val="superscript"/>
              </w:rPr>
            </w:pPr>
            <w:r w:rsidDel="00000000" w:rsidR="00000000" w:rsidRPr="00000000">
              <w:rPr>
                <w:rFonts w:ascii="Times New Roman" w:cs="Times New Roman" w:eastAsia="Times New Roman" w:hAnsi="Times New Roman"/>
                <w:b w:val="1"/>
                <w:i w:val="0"/>
                <w:smallCaps w:val="0"/>
                <w:strike w:val="0"/>
                <w:color w:val="000000"/>
                <w:sz w:val="18"/>
                <w:szCs w:val="18"/>
                <w:u w:val="none"/>
                <w:shd w:fill="auto" w:val="clear"/>
                <w:vertAlign w:val="baseline"/>
                <w:rtl w:val="0"/>
              </w:rPr>
              <w:t xml:space="preserve">İş Kaleminin Adı ve Kısa Açıklaması</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tl w:val="0"/>
              </w:rPr>
              <w:t xml:space="preserve">6</w:t>
            </w:r>
            <w:r w:rsidDel="00000000" w:rsidR="00000000" w:rsidRPr="00000000">
              <w:rPr>
                <w:rtl w:val="0"/>
              </w:rPr>
            </w:r>
          </w:p>
        </w:tc>
        <w:tc>
          <w:tcPr>
            <w:gridSpan w:val="2"/>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Times New Roman" w:cs="Times New Roman" w:eastAsia="Times New Roman" w:hAnsi="Times New Roman"/>
                <w:b w:val="1"/>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8"/>
                <w:szCs w:val="18"/>
                <w:u w:val="none"/>
                <w:shd w:fill="auto" w:val="clear"/>
                <w:vertAlign w:val="baseline"/>
                <w:rtl w:val="0"/>
              </w:rPr>
              <w:t xml:space="preserve">Birimi</w:t>
            </w:r>
          </w:p>
        </w:tc>
        <w:tc>
          <w:tcPr>
            <w:gridSpan w:val="3"/>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Times New Roman" w:cs="Times New Roman" w:eastAsia="Times New Roman" w:hAnsi="Times New Roman"/>
                <w:b w:val="1"/>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8"/>
                <w:szCs w:val="18"/>
                <w:u w:val="none"/>
                <w:shd w:fill="auto" w:val="clear"/>
                <w:vertAlign w:val="baseline"/>
                <w:rtl w:val="0"/>
              </w:rPr>
              <w:t xml:space="preserve">Miktarı</w:t>
            </w:r>
          </w:p>
        </w:tc>
        <w:tc>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Times New Roman" w:cs="Times New Roman" w:eastAsia="Times New Roman" w:hAnsi="Times New Roman"/>
                <w:b w:val="1"/>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8"/>
                <w:szCs w:val="18"/>
                <w:u w:val="none"/>
                <w:shd w:fill="auto" w:val="clear"/>
                <w:vertAlign w:val="baseline"/>
                <w:rtl w:val="0"/>
              </w:rPr>
              <w:t xml:space="preserve">Teklif Edilen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tl w:val="0"/>
              </w:rPr>
              <w:t xml:space="preserve">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18"/>
                <w:szCs w:val="18"/>
                <w:u w:val="none"/>
                <w:shd w:fill="auto" w:val="clear"/>
                <w:vertAlign w:val="baseline"/>
                <w:rtl w:val="0"/>
              </w:rPr>
              <w:t xml:space="preserve">Birim Fiyat</w:t>
            </w:r>
          </w:p>
        </w:tc>
        <w:tc>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Times New Roman" w:cs="Times New Roman" w:eastAsia="Times New Roman" w:hAnsi="Times New Roman"/>
                <w:b w:val="1"/>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8"/>
                <w:szCs w:val="18"/>
                <w:u w:val="none"/>
                <w:shd w:fill="auto" w:val="clear"/>
                <w:vertAlign w:val="baseline"/>
                <w:rtl w:val="0"/>
              </w:rPr>
              <w:t xml:space="preserve">Tutarı</w:t>
            </w:r>
          </w:p>
        </w:tc>
      </w:tr>
      <w:tr>
        <w:trPr>
          <w:cantSplit w:val="0"/>
          <w:tblHeader w:val="0"/>
        </w:trPr>
        <w:tc>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left" w:leader="none" w:pos="708"/>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1</w:t>
            </w:r>
            <w:r w:rsidDel="00000000" w:rsidR="00000000" w:rsidRPr="00000000">
              <w:rPr>
                <w:rtl w:val="0"/>
              </w:rPr>
            </w:r>
          </w:p>
        </w:tc>
        <w:tc>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sz w:val="20"/>
                <w:szCs w:val="20"/>
                <w:rtl w:val="0"/>
              </w:rPr>
              <w:t xml:space="preserve">Brüt Asgari Ücretin %100 fazlası</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alacak 6 kişi Güvenlik Görevlisi için UBGT günlerinde yapılacak çalışma</w:t>
            </w:r>
            <w:r w:rsidDel="00000000" w:rsidR="00000000" w:rsidRPr="00000000">
              <w:rPr>
                <w:rtl w:val="0"/>
              </w:rPr>
            </w:r>
          </w:p>
        </w:tc>
        <w:tc>
          <w:tcPr>
            <w:gridSpan w:val="2"/>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gün</w:t>
            </w:r>
            <w:r w:rsidDel="00000000" w:rsidR="00000000" w:rsidRPr="00000000">
              <w:rPr>
                <w:rtl w:val="0"/>
              </w:rPr>
            </w:r>
          </w:p>
        </w:tc>
        <w:tc>
          <w:tcPr>
            <w:gridSpan w:val="3"/>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sz w:val="20"/>
                <w:szCs w:val="20"/>
                <w:rtl w:val="0"/>
              </w:rPr>
              <w:t xml:space="preserve">88</w:t>
            </w:r>
            <w:r w:rsidDel="00000000" w:rsidR="00000000" w:rsidRPr="00000000">
              <w:rPr>
                <w:rtl w:val="0"/>
              </w:rPr>
            </w:r>
          </w:p>
        </w:tc>
        <w:tc>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left" w:leader="none" w:pos="708"/>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2</w:t>
            </w:r>
            <w:r w:rsidDel="00000000" w:rsidR="00000000" w:rsidRPr="00000000">
              <w:rPr>
                <w:rtl w:val="0"/>
              </w:rPr>
            </w:r>
          </w:p>
        </w:tc>
        <w:tc>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sz w:val="20"/>
                <w:szCs w:val="20"/>
                <w:rtl w:val="0"/>
              </w:rPr>
              <w:t xml:space="preserve">Brüt Asgari Ücretin %140 fazlası</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alacak 12 kişi Güvenlik Görevlisi için UBGT günlerinde yapılacak çalışma</w:t>
            </w:r>
            <w:r w:rsidDel="00000000" w:rsidR="00000000" w:rsidRPr="00000000">
              <w:rPr>
                <w:rtl w:val="0"/>
              </w:rPr>
            </w:r>
          </w:p>
        </w:tc>
        <w:tc>
          <w:tcPr>
            <w:gridSpan w:val="2"/>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gün</w:t>
            </w:r>
            <w:r w:rsidDel="00000000" w:rsidR="00000000" w:rsidRPr="00000000">
              <w:rPr>
                <w:rtl w:val="0"/>
              </w:rPr>
            </w:r>
          </w:p>
        </w:tc>
        <w:tc>
          <w:tcPr>
            <w:gridSpan w:val="3"/>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sz w:val="20"/>
                <w:szCs w:val="20"/>
                <w:rtl w:val="0"/>
              </w:rPr>
              <w:t xml:space="preserve">132</w:t>
            </w:r>
            <w:r w:rsidDel="00000000" w:rsidR="00000000" w:rsidRPr="00000000">
              <w:rPr>
                <w:rtl w:val="0"/>
              </w:rPr>
            </w:r>
          </w:p>
        </w:tc>
        <w:tc>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left" w:leader="none" w:pos="708"/>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3</w:t>
            </w:r>
            <w:r w:rsidDel="00000000" w:rsidR="00000000" w:rsidRPr="00000000">
              <w:rPr>
                <w:rtl w:val="0"/>
              </w:rPr>
            </w:r>
          </w:p>
        </w:tc>
        <w:tc>
          <w:tcPr>
            <w:gridSpan w:val="2"/>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Diğer Giderler: Teknik Şartname'de ayrıntıları verilen kıyafet, malzeme vb. giderleri ile her türlü diğer giderler.</w:t>
            </w:r>
            <w:r w:rsidDel="00000000" w:rsidR="00000000" w:rsidRPr="00000000">
              <w:rPr>
                <w:rtl w:val="0"/>
              </w:rPr>
            </w:r>
          </w:p>
        </w:tc>
        <w:tc>
          <w:tcPr>
            <w:gridSpan w:val="2"/>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adet</w:t>
            </w:r>
          </w:p>
        </w:tc>
        <w:tc>
          <w:tcPr>
            <w:gridSpan w:val="2"/>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tc>
        <w:tc>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7" w:hRule="atLeast"/>
          <w:tblHeader w:val="0"/>
        </w:trPr>
        <w:tc>
          <w:tcPr>
            <w:gridSpan w:val="8"/>
          </w:tcPr>
          <w:p w:rsidR="00000000" w:rsidDel="00000000" w:rsidP="00000000" w:rsidRDefault="00000000" w:rsidRPr="00000000" w14:paraId="00000062">
            <w:pPr>
              <w:jc w:val="both"/>
              <w:rPr>
                <w:sz w:val="20"/>
                <w:szCs w:val="20"/>
                <w:vertAlign w:val="superscript"/>
              </w:rPr>
            </w:pPr>
            <w:r w:rsidDel="00000000" w:rsidR="00000000" w:rsidRPr="00000000">
              <w:rPr>
                <w:b w:val="1"/>
                <w:sz w:val="20"/>
                <w:szCs w:val="20"/>
                <w:rtl w:val="0"/>
              </w:rPr>
              <w:t xml:space="preserve">                                                                                                  II.  ARA TOPLAM</w:t>
            </w:r>
            <w:r w:rsidDel="00000000" w:rsidR="00000000" w:rsidRPr="00000000">
              <w:rPr>
                <w:sz w:val="20"/>
                <w:szCs w:val="20"/>
                <w:rtl w:val="0"/>
              </w:rPr>
              <w:t xml:space="preserve"> (K.D.V. Hariç)</w:t>
            </w:r>
            <w:r w:rsidDel="00000000" w:rsidR="00000000" w:rsidRPr="00000000">
              <w:rPr>
                <w:vertAlign w:val="superscript"/>
                <w:rtl w:val="0"/>
              </w:rPr>
              <w:t xml:space="preserve">7</w:t>
            </w:r>
            <w:r w:rsidDel="00000000" w:rsidR="00000000" w:rsidRPr="00000000">
              <w:rPr>
                <w:rtl w:val="0"/>
              </w:rPr>
            </w:r>
          </w:p>
        </w:tc>
        <w:tc>
          <w:tcPr/>
          <w:p w:rsidR="00000000" w:rsidDel="00000000" w:rsidP="00000000" w:rsidRDefault="00000000" w:rsidRPr="00000000" w14:paraId="0000006A">
            <w:pPr>
              <w:rPr>
                <w:sz w:val="20"/>
                <w:szCs w:val="20"/>
              </w:rPr>
            </w:pPr>
            <w:r w:rsidDel="00000000" w:rsidR="00000000" w:rsidRPr="00000000">
              <w:rPr>
                <w:rtl w:val="0"/>
              </w:rPr>
            </w:r>
          </w:p>
        </w:tc>
      </w:tr>
      <w:tr>
        <w:trPr>
          <w:cantSplit w:val="0"/>
          <w:tblHeader w:val="0"/>
        </w:trPr>
        <w:tc>
          <w:tcPr>
            <w:gridSpan w:val="8"/>
          </w:tcPr>
          <w:p w:rsidR="00000000" w:rsidDel="00000000" w:rsidP="00000000" w:rsidRDefault="00000000" w:rsidRPr="00000000" w14:paraId="0000006B">
            <w:pPr>
              <w:jc w:val="right"/>
              <w:rPr>
                <w:sz w:val="20"/>
                <w:szCs w:val="20"/>
              </w:rPr>
            </w:pPr>
            <w:r w:rsidDel="00000000" w:rsidR="00000000" w:rsidRPr="00000000">
              <w:rPr>
                <w:b w:val="1"/>
                <w:sz w:val="20"/>
                <w:szCs w:val="20"/>
                <w:rtl w:val="0"/>
              </w:rPr>
              <w:t xml:space="preserve">TOPLAM TUTAR  </w:t>
            </w:r>
            <w:r w:rsidDel="00000000" w:rsidR="00000000" w:rsidRPr="00000000">
              <w:rPr>
                <w:sz w:val="20"/>
                <w:szCs w:val="20"/>
                <w:rtl w:val="0"/>
              </w:rPr>
              <w:t xml:space="preserve">(K.D.V Hariç)</w:t>
            </w:r>
          </w:p>
        </w:tc>
        <w:tc>
          <w:tcPr/>
          <w:p w:rsidR="00000000" w:rsidDel="00000000" w:rsidP="00000000" w:rsidRDefault="00000000" w:rsidRPr="00000000" w14:paraId="00000073">
            <w:pPr>
              <w:jc w:val="center"/>
              <w:rPr>
                <w:sz w:val="20"/>
                <w:szCs w:val="20"/>
              </w:rPr>
            </w:pPr>
            <w:r w:rsidDel="00000000" w:rsidR="00000000" w:rsidRPr="00000000">
              <w:rPr>
                <w:rtl w:val="0"/>
              </w:rPr>
            </w:r>
          </w:p>
        </w:tc>
      </w:tr>
    </w:tbl>
    <w:p w:rsidR="00000000" w:rsidDel="00000000" w:rsidP="00000000" w:rsidRDefault="00000000" w:rsidRPr="00000000" w14:paraId="00000074">
      <w:pPr>
        <w:jc w:val="both"/>
        <w:rPr>
          <w:sz w:val="16"/>
          <w:szCs w:val="16"/>
        </w:rPr>
      </w:pPr>
      <w:r w:rsidDel="00000000" w:rsidR="00000000" w:rsidRPr="00000000">
        <w:rPr>
          <w:rtl w:val="0"/>
        </w:rPr>
      </w:r>
    </w:p>
    <w:p w:rsidR="00000000" w:rsidDel="00000000" w:rsidP="00000000" w:rsidRDefault="00000000" w:rsidRPr="00000000" w14:paraId="00000075">
      <w:pPr>
        <w:jc w:val="both"/>
        <w:rPr>
          <w:sz w:val="16"/>
          <w:szCs w:val="16"/>
        </w:rPr>
      </w:pPr>
      <w:r w:rsidDel="00000000" w:rsidR="00000000" w:rsidRPr="00000000">
        <w:rPr>
          <w:rtl w:val="0"/>
        </w:rPr>
      </w:r>
    </w:p>
    <w:p w:rsidR="00000000" w:rsidDel="00000000" w:rsidP="00000000" w:rsidRDefault="00000000" w:rsidRPr="00000000" w14:paraId="00000076">
      <w:pPr>
        <w:jc w:val="both"/>
        <w:rPr>
          <w:sz w:val="16"/>
          <w:szCs w:val="16"/>
        </w:rPr>
      </w:pPr>
      <w:r w:rsidDel="00000000" w:rsidR="00000000" w:rsidRPr="00000000">
        <w:rPr>
          <w:sz w:val="16"/>
          <w:szCs w:val="16"/>
          <w:rtl w:val="0"/>
        </w:rPr>
        <w:t xml:space="preserve">*Tabloya gerektiği kadar satır eklenecektir. </w:t>
      </w:r>
    </w:p>
    <w:p w:rsidR="00000000" w:rsidDel="00000000" w:rsidP="00000000" w:rsidRDefault="00000000" w:rsidRPr="00000000" w14:paraId="00000077">
      <w:pPr>
        <w:jc w:val="both"/>
        <w:rPr>
          <w:sz w:val="16"/>
          <w:szCs w:val="16"/>
        </w:rPr>
      </w:pPr>
      <w:r w:rsidDel="00000000" w:rsidR="00000000" w:rsidRPr="00000000">
        <w:rPr>
          <w:sz w:val="16"/>
          <w:szCs w:val="16"/>
          <w:rtl w:val="0"/>
        </w:rPr>
        <w:t xml:space="preserve">* Konsorsiyumların ihaleye teklif verebileceklerinin öngörülmesi halinde, bu cetvel işin uzmanlık gerektiren kısımları esas alınarak idarece ayrı ayrı düzenlenecektir.</w:t>
      </w:r>
    </w:p>
    <w:p w:rsidR="00000000" w:rsidDel="00000000" w:rsidP="00000000" w:rsidRDefault="00000000" w:rsidRPr="00000000" w14:paraId="00000078">
      <w:pPr>
        <w:jc w:val="both"/>
        <w:rPr>
          <w:sz w:val="16"/>
          <w:szCs w:val="16"/>
        </w:rPr>
      </w:pPr>
      <w:r w:rsidDel="00000000" w:rsidR="00000000" w:rsidRPr="00000000">
        <w:rPr>
          <w:sz w:val="16"/>
          <w:szCs w:val="16"/>
          <w:rtl w:val="0"/>
        </w:rPr>
        <w:t xml:space="preserve">*Kısmi teklif verilmesine izin verilen ihalede, kısımlar ihale dokümanındaki hükümlere ve Kamu İhale Genel Tebliğindeki açıklamalara uygun olarak düzenlenecektir. </w:t>
      </w:r>
    </w:p>
    <w:p w:rsidR="00000000" w:rsidDel="00000000" w:rsidP="00000000" w:rsidRDefault="00000000" w:rsidRPr="00000000" w14:paraId="00000079">
      <w:pPr>
        <w:ind w:left="4820" w:firstLine="0"/>
        <w:jc w:val="center"/>
        <w:rPr>
          <w:sz w:val="18"/>
          <w:szCs w:val="18"/>
        </w:rPr>
      </w:pPr>
      <w:r w:rsidDel="00000000" w:rsidR="00000000" w:rsidRPr="00000000">
        <w:rPr>
          <w:rtl w:val="0"/>
        </w:rPr>
      </w:r>
    </w:p>
    <w:sectPr>
      <w:headerReference r:id="rId8" w:type="default"/>
      <w:headerReference r:id="rId9" w:type="first"/>
      <w:headerReference r:id="rId10" w:type="even"/>
      <w:footerReference r:id="rId11" w:type="default"/>
      <w:pgSz w:h="16838" w:w="11906" w:orient="portrait"/>
      <w:pgMar w:bottom="1417" w:top="284" w:left="1417" w:right="1417" w:header="708" w:footer="4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right"/>
      <w:rPr>
        <w:rFonts w:ascii="Times New Roman" w:cs="Times New Roman" w:eastAsia="Times New Roman" w:hAnsi="Times New Roman"/>
        <w:b w:val="0"/>
        <w:i w:val="0"/>
        <w:smallCaps w:val="0"/>
        <w:strike w:val="0"/>
        <w:color w:val="80808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808080"/>
        <w:sz w:val="20"/>
        <w:szCs w:val="20"/>
        <w:u w:val="none"/>
        <w:shd w:fill="auto" w:val="clear"/>
        <w:vertAlign w:val="baseline"/>
        <w:rtl w:val="0"/>
      </w:rPr>
      <w:t xml:space="preserve">Standart Form - KİK015.5B/EKAP-H </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808080"/>
        <w:sz w:val="20"/>
        <w:szCs w:val="20"/>
        <w:u w:val="none"/>
        <w:shd w:fill="auto" w:val="clear"/>
        <w:vertAlign w:val="baseline"/>
        <w:rtl w:val="0"/>
      </w:rPr>
      <w:t xml:space="preserve">Yeterlik Bilgileri Tablosu Sunulan Hizmet Alımı İhalelerinde Kullanılacak Birim Fiyat Teklif Mektubu</w:t>
    </w: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0" w:hanging="357"/>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tl w:val="0"/>
        </w:rPr>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0" w:hanging="357"/>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superscript"/>
          <w:rtl w:val="0"/>
        </w:rPr>
        <w:t xml:space="preserve">1</w:t>
      </w: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 Bu sütun idarece hazırlanacaktır.</w:t>
      </w: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superscript"/>
          <w:rtl w:val="0"/>
        </w:rPr>
        <w:t xml:space="preserve"> </w:t>
      </w:r>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superscript"/>
          <w:rtl w:val="0"/>
        </w:rPr>
        <w:t xml:space="preserve">2</w:t>
      </w: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superscript"/>
          <w:rtl w:val="0"/>
        </w:rPr>
        <w:t xml:space="preserve"> </w:t>
      </w: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Bu sütun isteklilerce doldurulacaktır. </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superscript"/>
          <w:rtl w:val="0"/>
        </w:rPr>
        <w:t xml:space="preserve">3</w:t>
      </w: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 İşçi sayısı üzerinden teklif alınacak iş kalemleri için birim fiyat teklif cetvelinin bu kısmı kullanılacaktır.</w:t>
      </w:r>
      <w:r w:rsidDel="00000000" w:rsidR="00000000" w:rsidRPr="00000000">
        <w:rPr>
          <w:rFonts w:ascii="Times New Roman" w:cs="Times New Roman" w:eastAsia="Times New Roman" w:hAnsi="Times New Roman"/>
          <w:b w:val="0"/>
          <w:i w:val="0"/>
          <w:smallCaps w:val="0"/>
          <w:strike w:val="0"/>
          <w:color w:val="00b050"/>
          <w:sz w:val="16"/>
          <w:szCs w:val="16"/>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Engelli işçiler için ayrı satır açılacaktır.</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   Farklı ücret gruplarının her biri için ayrı satır açılacaktır.</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   Kıst ay (artık gün) hesabı yapılacak işlerde kıst ay için ayrı satır açılacaktır.Farklı ücret grupları için kıst çalışma öngörülüyorsa her biri için ayrı satır açılacaktır.</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superscript"/>
          <w:rtl w:val="0"/>
        </w:rPr>
        <w:t xml:space="preserve">4</w:t>
      </w: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 Hesaplama yapılırken her bir iş kaleminin miktar sütunundaki/sütunlarındaki rakam/rakamlar ile teklif edilen birim fiyat çarpılarak o iş kalemine ait teklif tutarı bulunacaktır.</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superscript"/>
          <w:rtl w:val="0"/>
        </w:rPr>
        <w:t xml:space="preserve">5 </w:t>
      </w: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Hizmetin tamamının işçi sayısı üzerinden teklif alınacak iş kalemlerinden oluşması halinde buraya “I.Ara Toplam (KDV Hariç) ibaresi yerine “Toplam Tutar (KDV Hariç)”  ibaresi yazılacaktır.</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superscript"/>
          <w:rtl w:val="0"/>
        </w:rPr>
        <w:t xml:space="preserve">6 </w:t>
      </w: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İşçi sayısı üzerinden teklif alınmayacak iş kalemleri (Ulusal bayram, genel tatil günleri ve fazla çalışma iş kalemleri dahil) için birim fiyat teklif cetvelinin bu kısmı kullanılacaktır.</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Ulusal bayram ve genel tatil günleri (ulusal bayram, resmi ve dini bayram günleri ile yılbaşı ve 1 Mayıs Emek ve  Dayanışma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Teklif fiyatına dahil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superscript"/>
          <w:rtl w:val="0"/>
        </w:rPr>
        <w:t xml:space="preserve">7 </w:t>
      </w: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Hizmetin tamamının işçi sayısı üzerinden teklif alınmayacak iş kalemlerinden oluşması halinde bu satır kaldırılacaktır. </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superscript"/>
          <w:rtl w:val="0"/>
        </w:rPr>
        <w:t xml:space="preserve">8</w:t>
      </w: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Teklif vermeye yetkili kişi tarafından her sayfası ad ve soyadı/ticaret unvanı yazılarak imzalanacaktır. Teklifin ortak girişim  (iş ortaklığı veya konsorsiyum) olarak verilmesi halinde, teklif mektubu bütün ortaklar veya yetki verdikleri kişiler tarafından imzalanacaktır.</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tr-T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0E6380"/>
    <w:pPr>
      <w:overflowPunct w:val="0"/>
      <w:autoSpaceDE w:val="0"/>
      <w:autoSpaceDN w:val="0"/>
      <w:adjustRightInd w:val="0"/>
      <w:textAlignment w:val="baseline"/>
    </w:pPr>
    <w:rPr>
      <w:rFonts w:ascii="Times New Roman" w:cs="Times New Roman" w:eastAsia="Times New Roman" w:hAnsi="Times New Roman"/>
      <w:sz w:val="24"/>
      <w:lang w:bidi="ar-SA" w:eastAsia="tr-TR" w:val="tr-TR"/>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styleId="FootnoteTextChar" w:customStyle="1">
    <w:name w:val="Footnote Text Char"/>
    <w:aliases w:val="Dipnot Metni Char Char Char Char,Dipnot Metni Char Char Char1"/>
    <w:link w:val="FootnoteText"/>
    <w:rsid w:val="000E6380"/>
    <w:rPr>
      <w:rFonts w:ascii="Arial" w:cs="Times New Roman" w:eastAsia="Times New Roman" w:hAnsi="Arial"/>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styleId="HeaderChar" w:customStyle="1">
    <w:name w:val="Header Char"/>
    <w:aliases w:val=" Char Char, Char Char Char Char Char1, Char Char Char Char Char Char"/>
    <w:link w:val="Header"/>
    <w:rsid w:val="000E6380"/>
    <w:rPr>
      <w:rFonts w:ascii="Times New Roman" w:cs="Times New Roman" w:eastAsia="Times New Roman" w:hAnsi="Times New Roman"/>
      <w:sz w:val="24"/>
      <w:szCs w:val="20"/>
      <w:lang w:eastAsia="tr-TR"/>
    </w:rPr>
  </w:style>
  <w:style w:type="character" w:styleId="Parahead" w:customStyle="1">
    <w:name w:val="Para head"/>
    <w:rsid w:val="000E6380"/>
    <w:rPr>
      <w:sz w:val="20"/>
    </w:rPr>
  </w:style>
  <w:style w:type="paragraph" w:styleId="3-NormalYaz" w:customStyle="1">
    <w:name w:val="3-Normal Yazı"/>
    <w:rsid w:val="000E6380"/>
    <w:pPr>
      <w:tabs>
        <w:tab w:val="left" w:pos="566"/>
      </w:tabs>
      <w:jc w:val="both"/>
    </w:pPr>
    <w:rPr>
      <w:rFonts w:ascii="Times New Roman" w:cs="Times New Roman" w:eastAsia="Times New Roman" w:hAnsi="Times New Roman"/>
      <w:sz w:val="19"/>
      <w:lang w:bidi="ar-SA" w:val="tr-TR"/>
    </w:rPr>
  </w:style>
  <w:style w:type="paragraph" w:styleId="Footer">
    <w:name w:val="footer"/>
    <w:basedOn w:val="Normal"/>
    <w:link w:val="FooterChar"/>
    <w:rsid w:val="002131AF"/>
    <w:pPr>
      <w:tabs>
        <w:tab w:val="center" w:pos="4536"/>
        <w:tab w:val="right" w:pos="9072"/>
      </w:tabs>
    </w:pPr>
  </w:style>
  <w:style w:type="character" w:styleId="FooterChar" w:customStyle="1">
    <w:name w:val="Footer Char"/>
    <w:link w:val="Footer"/>
    <w:rsid w:val="002131AF"/>
    <w:rPr>
      <w:rFonts w:ascii="Times New Roman" w:cs="Times New Roman" w:eastAsia="Times New Roman" w:hAnsi="Times New Roman"/>
      <w:sz w:val="24"/>
      <w:szCs w:val="20"/>
      <w:lang w:eastAsia="tr-TR"/>
    </w:rPr>
  </w:style>
  <w:style w:type="paragraph" w:styleId="BalloonText">
    <w:name w:val="Balloon Text"/>
    <w:basedOn w:val="Normal"/>
    <w:link w:val="BalloonTextChar"/>
    <w:rsid w:val="002131AF"/>
    <w:rPr>
      <w:rFonts w:ascii="Tahoma" w:cs="Tahoma" w:hAnsi="Tahoma"/>
      <w:sz w:val="16"/>
      <w:szCs w:val="16"/>
    </w:rPr>
  </w:style>
  <w:style w:type="character" w:styleId="BalloonTextChar" w:customStyle="1">
    <w:name w:val="Balloon Text Char"/>
    <w:link w:val="BalloonText"/>
    <w:rsid w:val="002131AF"/>
    <w:rPr>
      <w:rFonts w:ascii="Tahoma" w:cs="Tahoma" w:eastAsia="Times New Roman" w:hAnsi="Tahoma"/>
      <w:sz w:val="16"/>
      <w:szCs w:val="16"/>
      <w:lang w:eastAsia="tr-TR"/>
    </w:rPr>
  </w:style>
  <w:style w:type="table" w:styleId="TableGrid">
    <w:name w:val="Table Grid"/>
    <w:basedOn w:val="TableNormal"/>
    <w:rsid w:val="00771A77"/>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table" w:styleId="TableGridLight">
    <w:name w:val="Grid Table Light"/>
    <w:basedOn w:val="TableNormal"/>
    <w:uiPriority w:val="40"/>
    <w:rsid w:val="00CA48F3"/>
    <w:tblP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Pr>
  </w:style>
  <w:style w:type="paragraph" w:styleId="EndnoteText">
    <w:name w:val="endnote text"/>
    <w:basedOn w:val="Normal"/>
    <w:link w:val="EndnoteTextChar"/>
    <w:semiHidden w:val="1"/>
    <w:unhideWhenUsed w:val="1"/>
    <w:rsid w:val="00BB491C"/>
    <w:rPr>
      <w:sz w:val="20"/>
    </w:rPr>
  </w:style>
  <w:style w:type="character" w:styleId="EndnoteTextChar" w:customStyle="1">
    <w:name w:val="Endnote Text Char"/>
    <w:basedOn w:val="DefaultParagraphFont"/>
    <w:link w:val="EndnoteText"/>
    <w:semiHidden w:val="1"/>
    <w:rsid w:val="00BB491C"/>
    <w:rPr>
      <w:rFonts w:ascii="Times New Roman" w:cs="Times New Roman" w:eastAsia="Times New Roman" w:hAnsi="Times New Roman"/>
      <w:lang w:bidi="ar-SA" w:eastAsia="tr-TR" w:val="tr-TR"/>
    </w:rPr>
  </w:style>
  <w:style w:type="character" w:styleId="EndnoteReference">
    <w:name w:val="endnote reference"/>
    <w:basedOn w:val="DefaultParagraphFont"/>
    <w:semiHidden w:val="1"/>
    <w:unhideWhenUsed w:val="1"/>
    <w:rsid w:val="00BB491C"/>
    <w:rPr>
      <w:vertAlign w:val="superscript"/>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1.xml"/><Relationship Id="rId10" Type="http://schemas.openxmlformats.org/officeDocument/2006/relationships/header" Target="header2.xml"/><Relationship Id="rId9" Type="http://schemas.openxmlformats.org/officeDocument/2006/relationships/header" Target="header3.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2AmujfOcfcs89LNbXLI6ErUTvw==">CgMxLjAyCGguZ2pkZ3hzOAByITF2YkRzakFzdjZEbWg5VWkya3hWSVFFekltczFIWEl4cQ==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2016-12-07T08:15:00Z</dcterms:created>
</cp:coreProperties>
</file>